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95FA0" w14:textId="3874EE47" w:rsidR="00D946CF" w:rsidRPr="00886709" w:rsidRDefault="00D946CF" w:rsidP="00D946CF">
      <w:pPr>
        <w:keepNext/>
        <w:keepLines/>
        <w:spacing w:after="80" w:line="240" w:lineRule="auto"/>
        <w:ind w:right="-143"/>
        <w:jc w:val="right"/>
        <w:outlineLvl w:val="0"/>
        <w:rPr>
          <w:rFonts w:ascii="Times New Roman" w:eastAsiaTheme="majorEastAsia" w:hAnsi="Times New Roman" w:cs="Times New Roman"/>
          <w:lang w:eastAsia="lt-LT"/>
        </w:rPr>
      </w:pPr>
      <w:bookmarkStart w:id="0" w:name="_Toc144721481"/>
      <w:bookmarkStart w:id="1" w:name="_Toc151045356"/>
      <w:r w:rsidRPr="00886709">
        <w:rPr>
          <w:rFonts w:ascii="Times New Roman" w:eastAsia="Calibri" w:hAnsi="Times New Roman" w:cs="Times New Roman"/>
          <w:lang w:eastAsia="lt-LT"/>
        </w:rPr>
        <w:t xml:space="preserve">Specialiųjų pirkimo sąlygų </w:t>
      </w:r>
      <w:r>
        <w:rPr>
          <w:rFonts w:ascii="Times New Roman" w:eastAsiaTheme="majorEastAsia" w:hAnsi="Times New Roman" w:cs="Times New Roman"/>
          <w:lang w:eastAsia="lt-LT"/>
        </w:rPr>
        <w:t>4 (2)</w:t>
      </w:r>
      <w:r w:rsidRPr="00886709">
        <w:rPr>
          <w:rFonts w:ascii="Times New Roman" w:eastAsiaTheme="majorEastAsia" w:hAnsi="Times New Roman" w:cs="Times New Roman"/>
          <w:lang w:eastAsia="lt-LT"/>
        </w:rPr>
        <w:t xml:space="preserve"> priedas</w:t>
      </w:r>
    </w:p>
    <w:p w14:paraId="526634F2" w14:textId="17E6B5FE" w:rsidR="00D946CF" w:rsidRPr="00886709" w:rsidRDefault="00D946CF" w:rsidP="00D946CF">
      <w:pPr>
        <w:keepNext/>
        <w:keepLines/>
        <w:spacing w:after="80" w:line="240" w:lineRule="auto"/>
        <w:ind w:right="-1"/>
        <w:jc w:val="right"/>
        <w:outlineLvl w:val="0"/>
        <w:rPr>
          <w:rFonts w:ascii="Times New Roman" w:eastAsiaTheme="majorEastAsia" w:hAnsi="Times New Roman" w:cs="Times New Roman"/>
          <w:lang w:eastAsia="lt-LT"/>
        </w:rPr>
      </w:pPr>
      <w:r w:rsidRPr="00886709">
        <w:rPr>
          <w:rFonts w:ascii="Times New Roman" w:eastAsiaTheme="majorEastAsia" w:hAnsi="Times New Roman" w:cs="Times New Roman"/>
          <w:lang w:eastAsia="lt-LT"/>
        </w:rPr>
        <w:t xml:space="preserve"> „</w:t>
      </w:r>
      <w:r w:rsidR="00AF5E55">
        <w:rPr>
          <w:rFonts w:ascii="Times New Roman" w:eastAsiaTheme="majorEastAsia" w:hAnsi="Times New Roman" w:cs="Times New Roman"/>
          <w:lang w:eastAsia="lt-LT"/>
        </w:rPr>
        <w:t>Deklaracija dėl taikomų aplinkos apsaugos priemonių</w:t>
      </w:r>
      <w:r w:rsidRPr="00886709">
        <w:rPr>
          <w:rFonts w:ascii="Times New Roman" w:eastAsiaTheme="majorEastAsia" w:hAnsi="Times New Roman" w:cs="Times New Roman"/>
          <w:lang w:eastAsia="lt-LT"/>
        </w:rPr>
        <w:t>“</w:t>
      </w:r>
      <w:bookmarkEnd w:id="0"/>
      <w:bookmarkEnd w:id="1"/>
    </w:p>
    <w:p w14:paraId="468CBB5F" w14:textId="77777777" w:rsidR="006C6E4E" w:rsidRDefault="006C6E4E" w:rsidP="00B432A5">
      <w:pPr>
        <w:spacing w:after="0" w:line="240" w:lineRule="auto"/>
        <w:jc w:val="center"/>
        <w:rPr>
          <w:rFonts w:ascii="Times New Roman" w:hAnsi="Times New Roman" w:cs="Times New Roman"/>
          <w:sz w:val="24"/>
          <w:szCs w:val="24"/>
        </w:rPr>
      </w:pPr>
    </w:p>
    <w:p w14:paraId="08B54590" w14:textId="77777777" w:rsidR="00D946CF" w:rsidRDefault="00D946CF" w:rsidP="00B432A5">
      <w:pPr>
        <w:spacing w:after="0" w:line="240" w:lineRule="auto"/>
        <w:jc w:val="center"/>
        <w:rPr>
          <w:rFonts w:ascii="Times New Roman" w:hAnsi="Times New Roman" w:cs="Times New Roman"/>
          <w:sz w:val="24"/>
          <w:szCs w:val="24"/>
        </w:rPr>
      </w:pPr>
    </w:p>
    <w:p w14:paraId="340DDC4E" w14:textId="77777777" w:rsidR="00D946CF" w:rsidRDefault="00D946CF" w:rsidP="00B432A5">
      <w:pPr>
        <w:spacing w:after="0" w:line="240" w:lineRule="auto"/>
        <w:jc w:val="center"/>
        <w:rPr>
          <w:rFonts w:ascii="Times New Roman" w:hAnsi="Times New Roman" w:cs="Times New Roman"/>
          <w:sz w:val="24"/>
          <w:szCs w:val="24"/>
        </w:rPr>
      </w:pPr>
    </w:p>
    <w:p w14:paraId="09E08B72" w14:textId="5E4CE226" w:rsidR="00794084" w:rsidRPr="00B432A5" w:rsidRDefault="00794084" w:rsidP="00B432A5">
      <w:pPr>
        <w:spacing w:after="0" w:line="240" w:lineRule="auto"/>
        <w:jc w:val="center"/>
        <w:rPr>
          <w:rFonts w:ascii="Times New Roman" w:hAnsi="Times New Roman" w:cs="Times New Roman"/>
          <w:sz w:val="24"/>
          <w:szCs w:val="24"/>
        </w:rPr>
      </w:pPr>
      <w:r w:rsidRPr="00B432A5">
        <w:rPr>
          <w:rFonts w:ascii="Times New Roman" w:hAnsi="Times New Roman" w:cs="Times New Roman"/>
          <w:sz w:val="24"/>
          <w:szCs w:val="24"/>
        </w:rPr>
        <w:t>(Tiekėjo pavadinimas)</w:t>
      </w:r>
    </w:p>
    <w:p w14:paraId="065254B5" w14:textId="77777777" w:rsidR="00794084" w:rsidRPr="00B432A5" w:rsidRDefault="00794084" w:rsidP="00B432A5">
      <w:pPr>
        <w:spacing w:after="0" w:line="240" w:lineRule="auto"/>
        <w:jc w:val="center"/>
        <w:rPr>
          <w:rFonts w:ascii="Times New Roman" w:hAnsi="Times New Roman" w:cs="Times New Roman"/>
          <w:sz w:val="24"/>
          <w:szCs w:val="24"/>
        </w:rPr>
      </w:pPr>
      <w:r w:rsidRPr="00B432A5">
        <w:rPr>
          <w:rFonts w:ascii="Times New Roman" w:hAnsi="Times New Roman" w:cs="Times New Roman"/>
          <w:sz w:val="24"/>
          <w:szCs w:val="24"/>
        </w:rPr>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1F885163" w14:textId="77777777" w:rsidR="00794084" w:rsidRPr="00B432A5" w:rsidRDefault="00794084" w:rsidP="00B432A5">
      <w:pPr>
        <w:spacing w:after="0" w:line="240" w:lineRule="auto"/>
        <w:jc w:val="center"/>
        <w:rPr>
          <w:rFonts w:ascii="Times New Roman" w:hAnsi="Times New Roman" w:cs="Times New Roman"/>
          <w:sz w:val="24"/>
          <w:szCs w:val="24"/>
        </w:rPr>
      </w:pPr>
    </w:p>
    <w:p w14:paraId="4BA70E31" w14:textId="77777777" w:rsidR="00794084" w:rsidRPr="00B432A5" w:rsidRDefault="00794084" w:rsidP="00A721AF">
      <w:pPr>
        <w:spacing w:after="0" w:line="240" w:lineRule="auto"/>
        <w:jc w:val="center"/>
        <w:rPr>
          <w:rFonts w:ascii="Times New Roman" w:hAnsi="Times New Roman" w:cs="Times New Roman"/>
          <w:sz w:val="24"/>
          <w:szCs w:val="24"/>
        </w:rPr>
      </w:pPr>
    </w:p>
    <w:p w14:paraId="205D97F0" w14:textId="57A4AD82" w:rsidR="00794084" w:rsidRPr="00B432A5" w:rsidRDefault="00C753EC" w:rsidP="00B432A5">
      <w:pPr>
        <w:spacing w:after="0" w:line="240" w:lineRule="auto"/>
        <w:rPr>
          <w:rFonts w:ascii="Times New Roman" w:hAnsi="Times New Roman" w:cs="Times New Roman"/>
          <w:sz w:val="24"/>
          <w:szCs w:val="24"/>
        </w:rPr>
      </w:pPr>
      <w:r w:rsidRPr="00B432A5">
        <w:rPr>
          <w:rFonts w:ascii="Times New Roman" w:hAnsi="Times New Roman" w:cs="Times New Roman"/>
          <w:sz w:val="24"/>
          <w:szCs w:val="24"/>
        </w:rPr>
        <w:t>Druskininkų savivaldybės administracija</w:t>
      </w:r>
    </w:p>
    <w:p w14:paraId="6495A7EC" w14:textId="77777777" w:rsidR="00794084" w:rsidRPr="00B432A5" w:rsidRDefault="00794084" w:rsidP="00A721AF">
      <w:pPr>
        <w:spacing w:after="0" w:line="240" w:lineRule="auto"/>
        <w:jc w:val="center"/>
        <w:rPr>
          <w:rFonts w:ascii="Times New Roman" w:hAnsi="Times New Roman" w:cs="Times New Roman"/>
          <w:sz w:val="24"/>
          <w:szCs w:val="24"/>
        </w:rPr>
      </w:pPr>
    </w:p>
    <w:p w14:paraId="40D85E52" w14:textId="6C4962E3" w:rsidR="008B6DE3" w:rsidRPr="00B432A5" w:rsidRDefault="008B6DE3" w:rsidP="00B432A5">
      <w:pPr>
        <w:spacing w:after="0" w:line="240" w:lineRule="auto"/>
        <w:jc w:val="center"/>
        <w:rPr>
          <w:rFonts w:ascii="Times New Roman" w:eastAsia="Times New Roman" w:hAnsi="Times New Roman" w:cs="Times New Roman"/>
          <w:b/>
          <w:bCs/>
          <w:caps/>
          <w:spacing w:val="20"/>
          <w:sz w:val="24"/>
          <w:szCs w:val="24"/>
        </w:rPr>
      </w:pPr>
      <w:r w:rsidRPr="00B432A5">
        <w:rPr>
          <w:rFonts w:ascii="Times New Roman" w:eastAsia="Calibri" w:hAnsi="Times New Roman" w:cs="Times New Roman"/>
          <w:b/>
          <w:bCs/>
          <w:sz w:val="24"/>
          <w:szCs w:val="24"/>
        </w:rPr>
        <w:t xml:space="preserve">DRUSKININKŲ SAVIVALDYBĖS APLINKOS MONITORINGO PROGRAMOS </w:t>
      </w:r>
      <w:r w:rsidR="005D05FC">
        <w:rPr>
          <w:rFonts w:ascii="Times New Roman" w:eastAsia="Calibri" w:hAnsi="Times New Roman" w:cs="Times New Roman"/>
          <w:b/>
          <w:bCs/>
          <w:sz w:val="24"/>
          <w:szCs w:val="24"/>
        </w:rPr>
        <w:t xml:space="preserve">                </w:t>
      </w:r>
      <w:r w:rsidRPr="00B432A5">
        <w:rPr>
          <w:rFonts w:ascii="Times New Roman" w:eastAsia="Calibri" w:hAnsi="Times New Roman" w:cs="Times New Roman"/>
          <w:b/>
          <w:bCs/>
          <w:sz w:val="24"/>
          <w:szCs w:val="24"/>
        </w:rPr>
        <w:t xml:space="preserve">2026-2031 M. VYKDYMO PASLAUGŲ </w:t>
      </w:r>
      <w:r w:rsidRPr="00B432A5">
        <w:rPr>
          <w:rFonts w:ascii="Times New Roman" w:eastAsia="Times New Roman" w:hAnsi="Times New Roman" w:cs="Times New Roman"/>
          <w:b/>
          <w:bCs/>
          <w:caps/>
          <w:spacing w:val="20"/>
          <w:sz w:val="24"/>
          <w:szCs w:val="24"/>
        </w:rPr>
        <w:t>PIRKIMAS</w:t>
      </w:r>
    </w:p>
    <w:p w14:paraId="5C57F0F5" w14:textId="77777777" w:rsidR="00794084" w:rsidRPr="00B432A5" w:rsidRDefault="00794084" w:rsidP="00B432A5">
      <w:pPr>
        <w:spacing w:after="0" w:line="240" w:lineRule="auto"/>
        <w:rPr>
          <w:rFonts w:ascii="Times New Roman" w:hAnsi="Times New Roman" w:cs="Times New Roman"/>
          <w:sz w:val="24"/>
          <w:szCs w:val="24"/>
        </w:rPr>
      </w:pPr>
    </w:p>
    <w:p w14:paraId="34C3DA3F" w14:textId="3B749A1C" w:rsidR="00794084" w:rsidRPr="00B432A5" w:rsidRDefault="00794084" w:rsidP="00B432A5">
      <w:pPr>
        <w:spacing w:after="0" w:line="240" w:lineRule="auto"/>
        <w:rPr>
          <w:rFonts w:ascii="Times New Roman" w:hAnsi="Times New Roman" w:cs="Times New Roman"/>
          <w:b/>
          <w:bCs/>
          <w:sz w:val="24"/>
          <w:szCs w:val="24"/>
        </w:rPr>
      </w:pPr>
      <w:r w:rsidRPr="00B432A5">
        <w:rPr>
          <w:rFonts w:ascii="Times New Roman" w:hAnsi="Times New Roman" w:cs="Times New Roman"/>
          <w:b/>
          <w:sz w:val="24"/>
          <w:szCs w:val="24"/>
        </w:rPr>
        <w:t>DEKLARACIJA DĖL TAIKOMŲ APLINKOS APSAUGOS PRIEMONIŲ</w:t>
      </w:r>
      <w:r w:rsidRPr="00B432A5">
        <w:rPr>
          <w:rStyle w:val="Puslapioinaosnuoroda"/>
          <w:rFonts w:ascii="Times New Roman" w:hAnsi="Times New Roman" w:cs="Times New Roman"/>
          <w:b/>
          <w:sz w:val="24"/>
          <w:szCs w:val="24"/>
        </w:rPr>
        <w:footnoteReference w:id="1"/>
      </w:r>
      <w:r w:rsidRPr="00B432A5">
        <w:rPr>
          <w:rFonts w:ascii="Times New Roman" w:hAnsi="Times New Roman" w:cs="Times New Roman"/>
          <w:b/>
          <w:sz w:val="24"/>
          <w:szCs w:val="24"/>
        </w:rPr>
        <w:tab/>
      </w:r>
    </w:p>
    <w:p w14:paraId="5898644C" w14:textId="77777777" w:rsidR="00794084" w:rsidRPr="00B432A5" w:rsidRDefault="00794084" w:rsidP="00B432A5">
      <w:pPr>
        <w:spacing w:after="0" w:line="240" w:lineRule="auto"/>
        <w:rPr>
          <w:rFonts w:ascii="Times New Roman" w:hAnsi="Times New Roman" w:cs="Times New Roman"/>
          <w:sz w:val="24"/>
          <w:szCs w:val="24"/>
        </w:rPr>
      </w:pPr>
    </w:p>
    <w:p w14:paraId="694CA766" w14:textId="77777777" w:rsidR="00794084" w:rsidRPr="00B432A5" w:rsidRDefault="00794084" w:rsidP="00B432A5">
      <w:pPr>
        <w:spacing w:after="0" w:line="240" w:lineRule="auto"/>
        <w:rPr>
          <w:rFonts w:ascii="Times New Roman" w:hAnsi="Times New Roman" w:cs="Times New Roman"/>
          <w:sz w:val="24"/>
          <w:szCs w:val="24"/>
        </w:rPr>
      </w:pPr>
    </w:p>
    <w:p w14:paraId="3CBEF48F" w14:textId="4A96B975" w:rsidR="00794084" w:rsidRPr="00B432A5" w:rsidRDefault="00794084" w:rsidP="00B432A5">
      <w:pPr>
        <w:spacing w:after="0" w:line="240" w:lineRule="auto"/>
        <w:ind w:firstLine="851"/>
        <w:jc w:val="both"/>
        <w:rPr>
          <w:rFonts w:ascii="Times New Roman" w:hAnsi="Times New Roman" w:cs="Times New Roman"/>
          <w:sz w:val="24"/>
          <w:szCs w:val="24"/>
        </w:rPr>
      </w:pPr>
      <w:r w:rsidRPr="00B432A5">
        <w:rPr>
          <w:rFonts w:ascii="Times New Roman" w:hAnsi="Times New Roman" w:cs="Times New Roman"/>
          <w:sz w:val="24"/>
          <w:szCs w:val="24"/>
        </w:rPr>
        <w:t xml:space="preserve">Patvirtinu, kad </w:t>
      </w:r>
      <w:r w:rsidRPr="00B432A5">
        <w:rPr>
          <w:rFonts w:ascii="Times New Roman" w:hAnsi="Times New Roman" w:cs="Times New Roman"/>
          <w:i/>
          <w:sz w:val="24"/>
          <w:szCs w:val="24"/>
        </w:rPr>
        <w:t>[</w:t>
      </w:r>
      <w:r w:rsidRPr="00B432A5">
        <w:rPr>
          <w:rFonts w:ascii="Times New Roman" w:hAnsi="Times New Roman" w:cs="Times New Roman"/>
          <w:i/>
          <w:sz w:val="24"/>
          <w:szCs w:val="24"/>
          <w:highlight w:val="lightGray"/>
        </w:rPr>
        <w:t>nurodyti tiekėjo pavadinimą</w:t>
      </w:r>
      <w:r w:rsidRPr="00B432A5">
        <w:rPr>
          <w:rFonts w:ascii="Times New Roman" w:hAnsi="Times New Roman" w:cs="Times New Roman"/>
          <w:sz w:val="24"/>
          <w:szCs w:val="24"/>
        </w:rPr>
        <w:t>] Sutarties vykdymo metu taikys šias aplinkos apsaugos priemones</w:t>
      </w:r>
      <w:r w:rsidR="007B5055" w:rsidRPr="00B432A5">
        <w:rPr>
          <w:rFonts w:ascii="Times New Roman" w:hAnsi="Times New Roman" w:cs="Times New Roman"/>
          <w:sz w:val="24"/>
          <w:szCs w:val="24"/>
        </w:rPr>
        <w:t xml:space="preserve"> vykdant paslaugas</w:t>
      </w:r>
      <w:r w:rsidRPr="00B432A5">
        <w:rPr>
          <w:rFonts w:ascii="Times New Roman" w:hAnsi="Times New Roman" w:cs="Times New Roman"/>
          <w:sz w:val="24"/>
          <w:szCs w:val="24"/>
        </w:rPr>
        <w:t xml:space="preserve">: </w:t>
      </w:r>
    </w:p>
    <w:p w14:paraId="4D2F55BB" w14:textId="2BF8C7AB" w:rsidR="004C08FD" w:rsidRPr="00B432A5" w:rsidRDefault="004C08FD" w:rsidP="00B432A5">
      <w:pPr>
        <w:spacing w:after="0" w:line="240" w:lineRule="auto"/>
        <w:rPr>
          <w:rFonts w:ascii="Times New Roman" w:hAnsi="Times New Roman" w:cs="Times New Roman"/>
          <w:sz w:val="24"/>
          <w:szCs w:val="24"/>
        </w:rPr>
      </w:pPr>
    </w:p>
    <w:p w14:paraId="0210B1B5" w14:textId="77777777" w:rsidR="004C08FD" w:rsidRPr="00B432A5" w:rsidRDefault="004C08FD" w:rsidP="00B432A5">
      <w:pPr>
        <w:spacing w:after="0" w:line="240" w:lineRule="auto"/>
        <w:rPr>
          <w:rFonts w:ascii="Times New Roman" w:hAnsi="Times New Roman" w:cs="Times New Roman"/>
          <w:sz w:val="24"/>
          <w:szCs w:val="24"/>
        </w:rPr>
      </w:pPr>
    </w:p>
    <w:p w14:paraId="595A0FAF" w14:textId="0AE84B9F" w:rsidR="00F54594" w:rsidRPr="00612694" w:rsidRDefault="004C08FD" w:rsidP="00612694">
      <w:pPr>
        <w:spacing w:after="0" w:line="240" w:lineRule="auto"/>
        <w:ind w:firstLine="851"/>
        <w:jc w:val="both"/>
        <w:rPr>
          <w:rFonts w:ascii="Times New Roman" w:eastAsia="Times New Roman" w:hAnsi="Times New Roman" w:cs="Times New Roman"/>
          <w:color w:val="000000"/>
          <w:sz w:val="24"/>
          <w:szCs w:val="24"/>
          <w:lang w:eastAsia="lt-LT"/>
        </w:rPr>
      </w:pPr>
      <w:r w:rsidRPr="00B432A5">
        <w:rPr>
          <w:rFonts w:ascii="Times New Roman" w:eastAsia="Times New Roman" w:hAnsi="Times New Roman" w:cs="Times New Roman"/>
          <w:color w:val="000000"/>
          <w:sz w:val="24"/>
          <w:szCs w:val="24"/>
          <w:lang w:eastAsia="lt-LT"/>
        </w:rPr>
        <w:t xml:space="preserve">Tiekėjas </w:t>
      </w:r>
      <w:r w:rsidR="00947D17">
        <w:rPr>
          <w:rFonts w:ascii="Times New Roman" w:eastAsia="Times New Roman" w:hAnsi="Times New Roman" w:cs="Times New Roman"/>
          <w:color w:val="000000"/>
          <w:sz w:val="24"/>
          <w:szCs w:val="24"/>
          <w:lang w:eastAsia="lt-LT"/>
        </w:rPr>
        <w:t xml:space="preserve">savo </w:t>
      </w:r>
      <w:r w:rsidRPr="00B432A5">
        <w:rPr>
          <w:rFonts w:ascii="Times New Roman" w:eastAsia="Times New Roman" w:hAnsi="Times New Roman" w:cs="Times New Roman"/>
          <w:color w:val="000000"/>
          <w:sz w:val="24"/>
          <w:szCs w:val="24"/>
          <w:lang w:eastAsia="lt-LT"/>
        </w:rPr>
        <w:t>veikloje laikosi aplinkos apsaugos vadybos sistemos pagal Europos Sąjungos aplinkos apsaugos vadybos ir audito sistemą. Pateiktas ISO 14001:2015 sertifikatas.</w:t>
      </w:r>
    </w:p>
    <w:p w14:paraId="1F3650A6" w14:textId="77777777" w:rsidR="00F54594" w:rsidRPr="00B432A5" w:rsidRDefault="00F54594" w:rsidP="00B432A5">
      <w:pPr>
        <w:spacing w:after="0" w:line="240" w:lineRule="auto"/>
        <w:rPr>
          <w:rFonts w:ascii="Times New Roman" w:hAnsi="Times New Roman" w:cs="Times New Roman"/>
          <w:sz w:val="24"/>
          <w:szCs w:val="24"/>
        </w:rPr>
      </w:pPr>
    </w:p>
    <w:p w14:paraId="77619224" w14:textId="77777777" w:rsidR="004C08FD" w:rsidRPr="00B432A5" w:rsidRDefault="004C08FD" w:rsidP="00B432A5">
      <w:pPr>
        <w:spacing w:after="0" w:line="240" w:lineRule="auto"/>
        <w:rPr>
          <w:rFonts w:ascii="Times New Roman" w:hAnsi="Times New Roman" w:cs="Times New Roman"/>
          <w:sz w:val="24"/>
          <w:szCs w:val="24"/>
        </w:rPr>
      </w:pPr>
    </w:p>
    <w:tbl>
      <w:tblPr>
        <w:tblStyle w:val="Lentelstinklelis"/>
        <w:tblpPr w:leftFromText="180" w:rightFromText="180" w:vertAnchor="text" w:tblpY="1"/>
        <w:tblOverlap w:val="never"/>
        <w:tblW w:w="9874" w:type="dxa"/>
        <w:tblLook w:val="04A0" w:firstRow="1" w:lastRow="0" w:firstColumn="1" w:lastColumn="0" w:noHBand="0" w:noVBand="1"/>
      </w:tblPr>
      <w:tblGrid>
        <w:gridCol w:w="396"/>
        <w:gridCol w:w="3594"/>
        <w:gridCol w:w="1550"/>
        <w:gridCol w:w="2120"/>
        <w:gridCol w:w="2214"/>
      </w:tblGrid>
      <w:tr w:rsidR="00127E52" w:rsidRPr="00B432A5" w14:paraId="50441AF6" w14:textId="77777777" w:rsidTr="00612694">
        <w:trPr>
          <w:trHeight w:val="1596"/>
        </w:trPr>
        <w:tc>
          <w:tcPr>
            <w:tcW w:w="396" w:type="dxa"/>
            <w:tcBorders>
              <w:bottom w:val="single" w:sz="4" w:space="0" w:color="auto"/>
              <w:tr2bl w:val="single" w:sz="4" w:space="0" w:color="auto"/>
            </w:tcBorders>
          </w:tcPr>
          <w:p w14:paraId="58CE4CE8" w14:textId="77777777" w:rsidR="00127E52" w:rsidRPr="00B432A5" w:rsidRDefault="00127E52" w:rsidP="00B432A5">
            <w:pPr>
              <w:rPr>
                <w:rFonts w:ascii="Times New Roman" w:hAnsi="Times New Roman" w:cs="Times New Roman"/>
                <w:sz w:val="24"/>
                <w:szCs w:val="24"/>
              </w:rPr>
            </w:pPr>
          </w:p>
        </w:tc>
        <w:tc>
          <w:tcPr>
            <w:tcW w:w="3594" w:type="dxa"/>
            <w:tcBorders>
              <w:bottom w:val="single" w:sz="4" w:space="0" w:color="auto"/>
              <w:tr2bl w:val="single" w:sz="4" w:space="0" w:color="auto"/>
            </w:tcBorders>
          </w:tcPr>
          <w:p w14:paraId="426EB642" w14:textId="0873AD5C" w:rsidR="00127E52" w:rsidRPr="00B432A5" w:rsidRDefault="00127E52" w:rsidP="00B432A5">
            <w:pPr>
              <w:rPr>
                <w:rFonts w:ascii="Times New Roman" w:hAnsi="Times New Roman" w:cs="Times New Roman"/>
                <w:sz w:val="24"/>
                <w:szCs w:val="24"/>
              </w:rPr>
            </w:pPr>
            <w:r w:rsidRPr="00B432A5">
              <w:rPr>
                <w:rFonts w:ascii="Times New Roman" w:hAnsi="Times New Roman" w:cs="Times New Roman"/>
                <w:sz w:val="24"/>
                <w:szCs w:val="24"/>
              </w:rPr>
              <w:t>Principas</w:t>
            </w:r>
          </w:p>
          <w:p w14:paraId="2C52D1B4" w14:textId="77777777" w:rsidR="00127E52" w:rsidRPr="00B432A5" w:rsidRDefault="00127E52" w:rsidP="00B432A5">
            <w:pPr>
              <w:rPr>
                <w:rFonts w:ascii="Times New Roman" w:hAnsi="Times New Roman" w:cs="Times New Roman"/>
                <w:sz w:val="24"/>
                <w:szCs w:val="24"/>
              </w:rPr>
            </w:pPr>
          </w:p>
          <w:p w14:paraId="0043A410" w14:textId="77777777" w:rsidR="00127E52" w:rsidRPr="00B432A5" w:rsidRDefault="00127E52" w:rsidP="00B432A5">
            <w:pPr>
              <w:rPr>
                <w:rFonts w:ascii="Times New Roman" w:hAnsi="Times New Roman" w:cs="Times New Roman"/>
                <w:sz w:val="24"/>
                <w:szCs w:val="24"/>
              </w:rPr>
            </w:pPr>
          </w:p>
          <w:p w14:paraId="3DF999BB" w14:textId="77777777" w:rsidR="00127E52" w:rsidRPr="00B432A5" w:rsidRDefault="00127E52" w:rsidP="00B432A5">
            <w:pPr>
              <w:rPr>
                <w:rFonts w:ascii="Times New Roman" w:hAnsi="Times New Roman" w:cs="Times New Roman"/>
                <w:sz w:val="24"/>
                <w:szCs w:val="24"/>
              </w:rPr>
            </w:pPr>
            <w:r w:rsidRPr="00B432A5">
              <w:rPr>
                <w:rFonts w:ascii="Times New Roman" w:hAnsi="Times New Roman" w:cs="Times New Roman"/>
                <w:sz w:val="24"/>
                <w:szCs w:val="24"/>
              </w:rPr>
              <w:t xml:space="preserve">                        </w:t>
            </w:r>
          </w:p>
          <w:p w14:paraId="2B8B8350" w14:textId="77777777" w:rsidR="00127E52" w:rsidRPr="00B432A5" w:rsidRDefault="00127E52" w:rsidP="00B432A5">
            <w:pPr>
              <w:rPr>
                <w:rFonts w:ascii="Times New Roman" w:hAnsi="Times New Roman" w:cs="Times New Roman"/>
                <w:sz w:val="24"/>
                <w:szCs w:val="24"/>
              </w:rPr>
            </w:pPr>
            <w:r w:rsidRPr="00B432A5">
              <w:rPr>
                <w:rFonts w:ascii="Times New Roman" w:hAnsi="Times New Roman" w:cs="Times New Roman"/>
                <w:sz w:val="24"/>
                <w:szCs w:val="24"/>
              </w:rPr>
              <w:t xml:space="preserve">           </w:t>
            </w:r>
          </w:p>
          <w:p w14:paraId="223956E7" w14:textId="77777777" w:rsidR="00127E52" w:rsidRPr="00B432A5" w:rsidRDefault="00127E52" w:rsidP="00B432A5">
            <w:pPr>
              <w:rPr>
                <w:rFonts w:ascii="Times New Roman" w:hAnsi="Times New Roman" w:cs="Times New Roman"/>
                <w:sz w:val="24"/>
                <w:szCs w:val="24"/>
              </w:rPr>
            </w:pPr>
            <w:r w:rsidRPr="00B432A5">
              <w:rPr>
                <w:rFonts w:ascii="Times New Roman" w:hAnsi="Times New Roman" w:cs="Times New Roman"/>
                <w:sz w:val="24"/>
                <w:szCs w:val="24"/>
              </w:rPr>
              <w:t xml:space="preserve">                         </w:t>
            </w:r>
          </w:p>
          <w:p w14:paraId="0CC7904C" w14:textId="4A4E77BB" w:rsidR="00127E52" w:rsidRPr="00B432A5" w:rsidRDefault="00127E52" w:rsidP="00B432A5">
            <w:pPr>
              <w:rPr>
                <w:rFonts w:ascii="Times New Roman" w:hAnsi="Times New Roman" w:cs="Times New Roman"/>
                <w:sz w:val="24"/>
                <w:szCs w:val="24"/>
              </w:rPr>
            </w:pPr>
            <w:r w:rsidRPr="00B432A5">
              <w:rPr>
                <w:rFonts w:ascii="Times New Roman" w:hAnsi="Times New Roman" w:cs="Times New Roman"/>
                <w:sz w:val="24"/>
                <w:szCs w:val="24"/>
              </w:rPr>
              <w:t xml:space="preserve">                 Taikoma </w:t>
            </w:r>
            <w:r w:rsidR="00617843" w:rsidRPr="00B432A5">
              <w:rPr>
                <w:rFonts w:ascii="Times New Roman" w:hAnsi="Times New Roman" w:cs="Times New Roman"/>
                <w:sz w:val="24"/>
                <w:szCs w:val="24"/>
              </w:rPr>
              <w:t xml:space="preserve">    </w:t>
            </w:r>
            <w:r w:rsidRPr="00B432A5">
              <w:rPr>
                <w:rFonts w:ascii="Times New Roman" w:hAnsi="Times New Roman" w:cs="Times New Roman"/>
                <w:sz w:val="24"/>
                <w:szCs w:val="24"/>
              </w:rPr>
              <w:t xml:space="preserve">priemonė  </w:t>
            </w:r>
          </w:p>
          <w:p w14:paraId="5EF765CF" w14:textId="77777777" w:rsidR="00127E52" w:rsidRPr="00B432A5" w:rsidRDefault="00127E52" w:rsidP="00B432A5">
            <w:pPr>
              <w:rPr>
                <w:rFonts w:ascii="Times New Roman" w:hAnsi="Times New Roman" w:cs="Times New Roman"/>
                <w:sz w:val="24"/>
                <w:szCs w:val="24"/>
              </w:rPr>
            </w:pPr>
            <w:r w:rsidRPr="00B432A5">
              <w:rPr>
                <w:rFonts w:ascii="Times New Roman" w:hAnsi="Times New Roman" w:cs="Times New Roman"/>
                <w:sz w:val="24"/>
                <w:szCs w:val="24"/>
              </w:rPr>
              <w:t xml:space="preserve">                     </w:t>
            </w:r>
          </w:p>
        </w:tc>
        <w:tc>
          <w:tcPr>
            <w:tcW w:w="1550" w:type="dxa"/>
          </w:tcPr>
          <w:p w14:paraId="5409AADD" w14:textId="77777777" w:rsidR="00127E52" w:rsidRPr="00B432A5" w:rsidRDefault="00127E52" w:rsidP="00B432A5">
            <w:pPr>
              <w:jc w:val="center"/>
              <w:rPr>
                <w:rFonts w:ascii="Times New Roman" w:hAnsi="Times New Roman" w:cs="Times New Roman"/>
                <w:sz w:val="24"/>
                <w:szCs w:val="24"/>
              </w:rPr>
            </w:pPr>
            <w:r w:rsidRPr="00B432A5">
              <w:rPr>
                <w:rFonts w:ascii="Times New Roman" w:hAnsi="Times New Roman" w:cs="Times New Roman"/>
                <w:sz w:val="24"/>
                <w:szCs w:val="24"/>
              </w:rPr>
              <w:t>paslaugai teikti sunaudojama mažiau gamtos išteklių*</w:t>
            </w:r>
          </w:p>
        </w:tc>
        <w:tc>
          <w:tcPr>
            <w:tcW w:w="2120" w:type="dxa"/>
          </w:tcPr>
          <w:p w14:paraId="11ECB302" w14:textId="77777777" w:rsidR="00127E52" w:rsidRPr="00B432A5" w:rsidRDefault="00127E52" w:rsidP="00B432A5">
            <w:pPr>
              <w:jc w:val="center"/>
              <w:rPr>
                <w:rFonts w:ascii="Times New Roman" w:hAnsi="Times New Roman" w:cs="Times New Roman"/>
                <w:sz w:val="24"/>
                <w:szCs w:val="24"/>
              </w:rPr>
            </w:pPr>
            <w:r w:rsidRPr="00B432A5">
              <w:rPr>
                <w:rFonts w:ascii="Times New Roman" w:hAnsi="Times New Roman" w:cs="Times New Roman"/>
                <w:sz w:val="24"/>
                <w:szCs w:val="24"/>
              </w:rPr>
              <w:t>paslaugai teikti naudojamos pakartotinai perdirbamos medžiagos*</w:t>
            </w:r>
          </w:p>
          <w:p w14:paraId="409C1B95" w14:textId="77777777" w:rsidR="00127E52" w:rsidRPr="00B432A5" w:rsidRDefault="00127E52" w:rsidP="00B432A5">
            <w:pPr>
              <w:jc w:val="center"/>
              <w:rPr>
                <w:rFonts w:ascii="Times New Roman" w:hAnsi="Times New Roman" w:cs="Times New Roman"/>
                <w:sz w:val="24"/>
                <w:szCs w:val="24"/>
              </w:rPr>
            </w:pPr>
          </w:p>
        </w:tc>
        <w:tc>
          <w:tcPr>
            <w:tcW w:w="2214" w:type="dxa"/>
          </w:tcPr>
          <w:p w14:paraId="3FDB0463" w14:textId="77777777" w:rsidR="00127E52" w:rsidRPr="00B432A5" w:rsidRDefault="00127E52" w:rsidP="00B432A5">
            <w:pPr>
              <w:jc w:val="center"/>
              <w:rPr>
                <w:rFonts w:ascii="Times New Roman" w:hAnsi="Times New Roman" w:cs="Times New Roman"/>
                <w:sz w:val="24"/>
                <w:szCs w:val="24"/>
              </w:rPr>
            </w:pPr>
            <w:r w:rsidRPr="00B432A5">
              <w:rPr>
                <w:rFonts w:ascii="Times New Roman" w:hAnsi="Times New Roman" w:cs="Times New Roman"/>
                <w:sz w:val="24"/>
                <w:szCs w:val="24"/>
              </w:rPr>
              <w:t>paslaugai teikti sunaudojama mažiau elektros energijos ir (ar) naudojami atsinaujinantys, ekologiški energijos ištekliai*</w:t>
            </w:r>
          </w:p>
        </w:tc>
      </w:tr>
      <w:tr w:rsidR="00127E52" w:rsidRPr="00B432A5" w14:paraId="7B9D8BC1" w14:textId="77777777" w:rsidTr="00612694">
        <w:trPr>
          <w:trHeight w:val="383"/>
        </w:trPr>
        <w:tc>
          <w:tcPr>
            <w:tcW w:w="396" w:type="dxa"/>
            <w:tcBorders>
              <w:bottom w:val="single" w:sz="4" w:space="0" w:color="auto"/>
              <w:tr2bl w:val="nil"/>
            </w:tcBorders>
          </w:tcPr>
          <w:p w14:paraId="49B5E510" w14:textId="1D7D0C19" w:rsidR="00127E52" w:rsidRPr="00B432A5" w:rsidRDefault="00127E52" w:rsidP="00B432A5">
            <w:pPr>
              <w:rPr>
                <w:rFonts w:ascii="Times New Roman" w:hAnsi="Times New Roman" w:cs="Times New Roman"/>
                <w:sz w:val="24"/>
                <w:szCs w:val="24"/>
              </w:rPr>
            </w:pPr>
            <w:r w:rsidRPr="00B432A5">
              <w:rPr>
                <w:rFonts w:ascii="Times New Roman" w:hAnsi="Times New Roman" w:cs="Times New Roman"/>
                <w:sz w:val="24"/>
                <w:szCs w:val="24"/>
              </w:rPr>
              <w:t>1</w:t>
            </w:r>
            <w:r w:rsidR="00C94FC6">
              <w:rPr>
                <w:rFonts w:ascii="Times New Roman" w:hAnsi="Times New Roman" w:cs="Times New Roman"/>
                <w:sz w:val="24"/>
                <w:szCs w:val="24"/>
              </w:rPr>
              <w:t>.</w:t>
            </w:r>
          </w:p>
        </w:tc>
        <w:tc>
          <w:tcPr>
            <w:tcW w:w="3594" w:type="dxa"/>
            <w:tcBorders>
              <w:bottom w:val="single" w:sz="4" w:space="0" w:color="auto"/>
              <w:tr2bl w:val="nil"/>
            </w:tcBorders>
          </w:tcPr>
          <w:p w14:paraId="5FCB36C4" w14:textId="4E1D00D6" w:rsidR="00127E52" w:rsidRPr="00B432A5" w:rsidRDefault="00127E52" w:rsidP="00B432A5">
            <w:pPr>
              <w:jc w:val="both"/>
              <w:rPr>
                <w:rFonts w:ascii="Times New Roman" w:hAnsi="Times New Roman" w:cs="Times New Roman"/>
                <w:sz w:val="24"/>
                <w:szCs w:val="24"/>
              </w:rPr>
            </w:pPr>
            <w:r w:rsidRPr="00B432A5">
              <w:rPr>
                <w:rFonts w:ascii="Times New Roman" w:hAnsi="Times New Roman" w:cs="Times New Roman"/>
                <w:sz w:val="24"/>
                <w:szCs w:val="24"/>
              </w:rPr>
              <w:t>Paslaugai teikti naudojami biuro reikmenys ir priemonės (popierius, raštinės reikmenys įranga, kopijavimo aparatų kasetės ir kt.) atitinka minimalius aplinkos apsaugos kriterijus</w:t>
            </w:r>
          </w:p>
        </w:tc>
        <w:tc>
          <w:tcPr>
            <w:tcW w:w="1550" w:type="dxa"/>
          </w:tcPr>
          <w:p w14:paraId="1200F085" w14:textId="78A71E59" w:rsidR="00127E52" w:rsidRPr="00B432A5" w:rsidRDefault="00127E52" w:rsidP="00B432A5">
            <w:pPr>
              <w:jc w:val="center"/>
              <w:rPr>
                <w:rFonts w:ascii="Times New Roman" w:hAnsi="Times New Roman" w:cs="Times New Roman"/>
                <w:sz w:val="24"/>
                <w:szCs w:val="24"/>
              </w:rPr>
            </w:pPr>
          </w:p>
        </w:tc>
        <w:tc>
          <w:tcPr>
            <w:tcW w:w="2120" w:type="dxa"/>
          </w:tcPr>
          <w:p w14:paraId="4917E6B2" w14:textId="1736B686" w:rsidR="00127E52" w:rsidRPr="00B432A5" w:rsidRDefault="00127E52" w:rsidP="00B432A5">
            <w:pPr>
              <w:jc w:val="center"/>
              <w:rPr>
                <w:rFonts w:ascii="Times New Roman" w:hAnsi="Times New Roman" w:cs="Times New Roman"/>
                <w:sz w:val="24"/>
                <w:szCs w:val="24"/>
              </w:rPr>
            </w:pPr>
          </w:p>
        </w:tc>
        <w:tc>
          <w:tcPr>
            <w:tcW w:w="2214" w:type="dxa"/>
          </w:tcPr>
          <w:p w14:paraId="34FA2656" w14:textId="77777777" w:rsidR="00127E52" w:rsidRPr="00B432A5" w:rsidRDefault="00127E52" w:rsidP="00B432A5">
            <w:pPr>
              <w:jc w:val="center"/>
              <w:rPr>
                <w:rFonts w:ascii="Times New Roman" w:hAnsi="Times New Roman" w:cs="Times New Roman"/>
                <w:sz w:val="24"/>
                <w:szCs w:val="24"/>
              </w:rPr>
            </w:pPr>
          </w:p>
        </w:tc>
      </w:tr>
      <w:tr w:rsidR="00127E52" w:rsidRPr="00B432A5" w14:paraId="69A0EA26" w14:textId="77777777" w:rsidTr="00612694">
        <w:trPr>
          <w:trHeight w:val="549"/>
        </w:trPr>
        <w:tc>
          <w:tcPr>
            <w:tcW w:w="396" w:type="dxa"/>
            <w:tcBorders>
              <w:bottom w:val="single" w:sz="4" w:space="0" w:color="auto"/>
              <w:tr2bl w:val="nil"/>
            </w:tcBorders>
          </w:tcPr>
          <w:p w14:paraId="7419653D" w14:textId="6145D141" w:rsidR="00127E52" w:rsidRPr="00B432A5" w:rsidRDefault="00127E52" w:rsidP="00B432A5">
            <w:pPr>
              <w:rPr>
                <w:rFonts w:ascii="Times New Roman" w:hAnsi="Times New Roman" w:cs="Times New Roman"/>
                <w:sz w:val="24"/>
                <w:szCs w:val="24"/>
              </w:rPr>
            </w:pPr>
            <w:r w:rsidRPr="00B432A5">
              <w:rPr>
                <w:rFonts w:ascii="Times New Roman" w:hAnsi="Times New Roman" w:cs="Times New Roman"/>
                <w:sz w:val="24"/>
                <w:szCs w:val="24"/>
              </w:rPr>
              <w:t>2</w:t>
            </w:r>
            <w:r w:rsidR="00C94FC6">
              <w:rPr>
                <w:rFonts w:ascii="Times New Roman" w:hAnsi="Times New Roman" w:cs="Times New Roman"/>
                <w:sz w:val="24"/>
                <w:szCs w:val="24"/>
              </w:rPr>
              <w:t>.</w:t>
            </w:r>
          </w:p>
        </w:tc>
        <w:tc>
          <w:tcPr>
            <w:tcW w:w="3594" w:type="dxa"/>
            <w:tcBorders>
              <w:bottom w:val="single" w:sz="4" w:space="0" w:color="auto"/>
              <w:tr2bl w:val="nil"/>
            </w:tcBorders>
          </w:tcPr>
          <w:p w14:paraId="77DB168B" w14:textId="068B2C47" w:rsidR="00AD21A7" w:rsidRPr="002629B7" w:rsidRDefault="00AD21A7" w:rsidP="00B432A5">
            <w:pPr>
              <w:jc w:val="both"/>
              <w:rPr>
                <w:rFonts w:ascii="Times New Roman" w:hAnsi="Times New Roman" w:cs="Times New Roman"/>
                <w:sz w:val="24"/>
                <w:szCs w:val="24"/>
              </w:rPr>
            </w:pPr>
            <w:r w:rsidRPr="002629B7">
              <w:rPr>
                <w:rFonts w:ascii="Times New Roman" w:hAnsi="Times New Roman" w:cs="Times New Roman"/>
                <w:sz w:val="24"/>
                <w:szCs w:val="24"/>
              </w:rPr>
              <w:t>Naudojamos</w:t>
            </w:r>
            <w:r w:rsidRPr="002629B7">
              <w:rPr>
                <w:rFonts w:ascii="Times New Roman" w:eastAsia="Times New Roman" w:hAnsi="Times New Roman" w:cs="Times New Roman"/>
                <w:sz w:val="24"/>
                <w:szCs w:val="24"/>
                <w:lang w:eastAsia="lt-LT"/>
              </w:rPr>
              <w:t xml:space="preserve"> transporto priemonės atitikta ne žemesnį kaip „Euro 6“ emisijų standartą</w:t>
            </w:r>
            <w:r w:rsidR="002629B7" w:rsidRPr="002629B7">
              <w:rPr>
                <w:rFonts w:ascii="Times New Roman" w:eastAsia="Times New Roman" w:hAnsi="Times New Roman" w:cs="Times New Roman"/>
                <w:sz w:val="24"/>
                <w:szCs w:val="24"/>
                <w:lang w:eastAsia="lt-LT"/>
              </w:rPr>
              <w:t xml:space="preserve">, </w:t>
            </w:r>
            <w:r w:rsidRPr="002629B7">
              <w:rPr>
                <w:rFonts w:ascii="Times New Roman" w:hAnsi="Times New Roman" w:cs="Times New Roman"/>
                <w:sz w:val="24"/>
                <w:szCs w:val="24"/>
              </w:rPr>
              <w:t>hibridinės transporto priemonės arba elektromobiliai</w:t>
            </w:r>
          </w:p>
          <w:p w14:paraId="418A9EFF" w14:textId="77777777" w:rsidR="00AD21A7" w:rsidRDefault="00AD21A7" w:rsidP="00B432A5">
            <w:pPr>
              <w:jc w:val="both"/>
              <w:rPr>
                <w:rFonts w:ascii="Times New Roman" w:eastAsia="Times New Roman" w:hAnsi="Times New Roman" w:cs="Times New Roman"/>
                <w:sz w:val="24"/>
                <w:szCs w:val="24"/>
                <w:lang w:eastAsia="lt-LT"/>
              </w:rPr>
            </w:pPr>
          </w:p>
          <w:p w14:paraId="6E3FAB8A" w14:textId="4B5F7C39" w:rsidR="00127E52" w:rsidRPr="00B432A5" w:rsidRDefault="00B00585" w:rsidP="00B432A5">
            <w:pPr>
              <w:numPr>
                <w:ilvl w:val="0"/>
                <w:numId w:val="1"/>
              </w:numPr>
              <w:tabs>
                <w:tab w:val="left" w:pos="567"/>
              </w:tabs>
              <w:spacing w:line="276" w:lineRule="auto"/>
              <w:jc w:val="both"/>
              <w:rPr>
                <w:rFonts w:ascii="Times New Roman" w:eastAsia="Times New Roman" w:hAnsi="Times New Roman" w:cs="Times New Roman"/>
                <w:sz w:val="24"/>
                <w:szCs w:val="24"/>
                <w:lang w:eastAsia="lt-LT"/>
              </w:rPr>
            </w:pPr>
            <w:r w:rsidRPr="00B432A5">
              <w:rPr>
                <w:rFonts w:ascii="Times New Roman" w:eastAsia="Times New Roman" w:hAnsi="Times New Roman" w:cs="Times New Roman"/>
                <w:i/>
                <w:iCs/>
                <w:sz w:val="24"/>
                <w:szCs w:val="24"/>
                <w:lang w:eastAsia="lt-LT"/>
              </w:rPr>
              <w:lastRenderedPageBreak/>
              <w:t>Atitiktį įrodantys dokumentai:</w:t>
            </w:r>
            <w:r w:rsidRPr="00B432A5">
              <w:rPr>
                <w:rFonts w:ascii="Times New Roman" w:eastAsia="Times New Roman" w:hAnsi="Times New Roman" w:cs="Times New Roman"/>
                <w:sz w:val="24"/>
                <w:szCs w:val="24"/>
                <w:lang w:eastAsia="lt-LT"/>
              </w:rPr>
              <w:t xml:space="preserve"> a) Gamintojo techniniai dokumentai (transporto priemonės tipo patvirtinimo dokumentai) arba  b) kiti lygiaverčiai įrodymai. </w:t>
            </w:r>
          </w:p>
          <w:p w14:paraId="25938614" w14:textId="19E0FED0" w:rsidR="00B00585" w:rsidRPr="00B432A5" w:rsidRDefault="00B00585" w:rsidP="00B432A5">
            <w:pPr>
              <w:jc w:val="both"/>
              <w:rPr>
                <w:rFonts w:ascii="Times New Roman" w:hAnsi="Times New Roman" w:cs="Times New Roman"/>
                <w:sz w:val="24"/>
                <w:szCs w:val="24"/>
              </w:rPr>
            </w:pPr>
          </w:p>
        </w:tc>
        <w:tc>
          <w:tcPr>
            <w:tcW w:w="1550" w:type="dxa"/>
          </w:tcPr>
          <w:p w14:paraId="278B8250" w14:textId="6D125A06" w:rsidR="00127E52" w:rsidRPr="00B432A5" w:rsidRDefault="00127E52" w:rsidP="00B432A5">
            <w:pPr>
              <w:jc w:val="center"/>
              <w:rPr>
                <w:rFonts w:ascii="Times New Roman" w:hAnsi="Times New Roman" w:cs="Times New Roman"/>
                <w:sz w:val="24"/>
                <w:szCs w:val="24"/>
              </w:rPr>
            </w:pPr>
          </w:p>
        </w:tc>
        <w:tc>
          <w:tcPr>
            <w:tcW w:w="2120" w:type="dxa"/>
          </w:tcPr>
          <w:p w14:paraId="2E12F0C2" w14:textId="77777777" w:rsidR="00127E52" w:rsidRPr="00B432A5" w:rsidRDefault="00127E52" w:rsidP="00B432A5">
            <w:pPr>
              <w:jc w:val="center"/>
              <w:rPr>
                <w:rFonts w:ascii="Times New Roman" w:hAnsi="Times New Roman" w:cs="Times New Roman"/>
                <w:sz w:val="24"/>
                <w:szCs w:val="24"/>
              </w:rPr>
            </w:pPr>
          </w:p>
        </w:tc>
        <w:tc>
          <w:tcPr>
            <w:tcW w:w="2214" w:type="dxa"/>
          </w:tcPr>
          <w:p w14:paraId="27AB1713" w14:textId="24987AC5" w:rsidR="00127E52" w:rsidRPr="00B432A5" w:rsidRDefault="00127E52" w:rsidP="00B432A5">
            <w:pPr>
              <w:jc w:val="center"/>
              <w:rPr>
                <w:rFonts w:ascii="Times New Roman" w:hAnsi="Times New Roman" w:cs="Times New Roman"/>
                <w:sz w:val="24"/>
                <w:szCs w:val="24"/>
              </w:rPr>
            </w:pPr>
          </w:p>
        </w:tc>
      </w:tr>
      <w:tr w:rsidR="00127E52" w:rsidRPr="00B432A5" w14:paraId="2CF31158" w14:textId="77777777" w:rsidTr="00612694">
        <w:trPr>
          <w:trHeight w:val="549"/>
        </w:trPr>
        <w:tc>
          <w:tcPr>
            <w:tcW w:w="396" w:type="dxa"/>
            <w:tcBorders>
              <w:tr2bl w:val="nil"/>
            </w:tcBorders>
          </w:tcPr>
          <w:p w14:paraId="60BAF6C2" w14:textId="4E7990F7" w:rsidR="00127E52" w:rsidRPr="00B432A5" w:rsidRDefault="00127E52" w:rsidP="00B432A5">
            <w:pPr>
              <w:rPr>
                <w:rFonts w:ascii="Times New Roman" w:hAnsi="Times New Roman" w:cs="Times New Roman"/>
                <w:sz w:val="24"/>
                <w:szCs w:val="24"/>
              </w:rPr>
            </w:pPr>
            <w:r w:rsidRPr="00B432A5">
              <w:rPr>
                <w:rFonts w:ascii="Times New Roman" w:hAnsi="Times New Roman" w:cs="Times New Roman"/>
                <w:sz w:val="24"/>
                <w:szCs w:val="24"/>
              </w:rPr>
              <w:t>3</w:t>
            </w:r>
            <w:r w:rsidR="00C94FC6">
              <w:rPr>
                <w:rFonts w:ascii="Times New Roman" w:hAnsi="Times New Roman" w:cs="Times New Roman"/>
                <w:sz w:val="24"/>
                <w:szCs w:val="24"/>
              </w:rPr>
              <w:t>.</w:t>
            </w:r>
          </w:p>
        </w:tc>
        <w:tc>
          <w:tcPr>
            <w:tcW w:w="3594" w:type="dxa"/>
            <w:tcBorders>
              <w:tr2bl w:val="nil"/>
            </w:tcBorders>
          </w:tcPr>
          <w:p w14:paraId="4F2DD3FE" w14:textId="77777777" w:rsidR="00B00585" w:rsidRDefault="00B00585" w:rsidP="00B432A5">
            <w:pPr>
              <w:jc w:val="both"/>
              <w:rPr>
                <w:rFonts w:ascii="Times New Roman" w:eastAsia="Times New Roman" w:hAnsi="Times New Roman" w:cs="Times New Roman"/>
                <w:sz w:val="24"/>
                <w:szCs w:val="24"/>
                <w:lang w:eastAsia="lt-LT"/>
              </w:rPr>
            </w:pPr>
            <w:r w:rsidRPr="00B432A5">
              <w:rPr>
                <w:rFonts w:ascii="Times New Roman" w:eastAsia="Times New Roman" w:hAnsi="Times New Roman" w:cs="Times New Roman"/>
                <w:sz w:val="24"/>
                <w:szCs w:val="24"/>
                <w:lang w:eastAsia="lt-LT"/>
              </w:rPr>
              <w:t>Siekiant CO₂ pėdsako mažinimo</w:t>
            </w:r>
            <w:r w:rsidRPr="00B432A5">
              <w:rPr>
                <w:rFonts w:ascii="Times New Roman" w:eastAsia="Times New Roman" w:hAnsi="Times New Roman" w:cs="Times New Roman"/>
                <w:b/>
                <w:bCs/>
                <w:sz w:val="24"/>
                <w:szCs w:val="24"/>
                <w:lang w:eastAsia="lt-LT"/>
              </w:rPr>
              <w:t xml:space="preserve"> </w:t>
            </w:r>
            <w:r w:rsidRPr="00B432A5">
              <w:rPr>
                <w:rFonts w:ascii="Times New Roman" w:eastAsia="Times New Roman" w:hAnsi="Times New Roman" w:cs="Times New Roman"/>
                <w:sz w:val="24"/>
                <w:szCs w:val="24"/>
                <w:lang w:eastAsia="lt-LT"/>
              </w:rPr>
              <w:t xml:space="preserve">optimizuoti važiavimų skaičių, derinti mėginių ėmimo grafikus. </w:t>
            </w:r>
          </w:p>
          <w:p w14:paraId="38D9901C" w14:textId="77777777" w:rsidR="00E90F2A" w:rsidRPr="00B432A5" w:rsidRDefault="00E90F2A" w:rsidP="00B432A5">
            <w:pPr>
              <w:jc w:val="both"/>
              <w:rPr>
                <w:rFonts w:ascii="Times New Roman" w:eastAsia="Times New Roman" w:hAnsi="Times New Roman" w:cs="Times New Roman"/>
                <w:sz w:val="24"/>
                <w:szCs w:val="24"/>
                <w:lang w:eastAsia="lt-LT"/>
              </w:rPr>
            </w:pPr>
          </w:p>
          <w:p w14:paraId="2C2A9D41" w14:textId="77777777" w:rsidR="00B00585" w:rsidRPr="00B432A5" w:rsidRDefault="00B00585" w:rsidP="00B432A5">
            <w:pPr>
              <w:jc w:val="both"/>
              <w:rPr>
                <w:rFonts w:ascii="Times New Roman" w:eastAsia="Times New Roman" w:hAnsi="Times New Roman" w:cs="Times New Roman"/>
                <w:sz w:val="24"/>
                <w:szCs w:val="24"/>
                <w:lang w:eastAsia="lt-LT"/>
              </w:rPr>
            </w:pPr>
            <w:r w:rsidRPr="00B432A5">
              <w:rPr>
                <w:rFonts w:ascii="Times New Roman" w:eastAsia="Times New Roman" w:hAnsi="Times New Roman" w:cs="Times New Roman"/>
                <w:i/>
                <w:iCs/>
                <w:sz w:val="24"/>
                <w:szCs w:val="24"/>
                <w:lang w:eastAsia="lt-LT"/>
              </w:rPr>
              <w:t>Atitiktį įrodantys dokumentai:</w:t>
            </w:r>
            <w:r w:rsidRPr="00B432A5">
              <w:rPr>
                <w:rFonts w:ascii="Times New Roman" w:eastAsia="Times New Roman" w:hAnsi="Times New Roman" w:cs="Times New Roman"/>
                <w:sz w:val="24"/>
                <w:szCs w:val="24"/>
                <w:lang w:eastAsia="lt-LT"/>
              </w:rPr>
              <w:t xml:space="preserve"> ataskaita apie taikytas taršos mažinimo priemones.</w:t>
            </w:r>
          </w:p>
          <w:p w14:paraId="5D43A120" w14:textId="292D6CBA" w:rsidR="00127E52" w:rsidRPr="00B432A5" w:rsidRDefault="00127E52" w:rsidP="00B432A5">
            <w:pPr>
              <w:jc w:val="both"/>
              <w:rPr>
                <w:rFonts w:ascii="Times New Roman" w:hAnsi="Times New Roman" w:cs="Times New Roman"/>
                <w:sz w:val="24"/>
                <w:szCs w:val="24"/>
              </w:rPr>
            </w:pPr>
          </w:p>
        </w:tc>
        <w:tc>
          <w:tcPr>
            <w:tcW w:w="1550" w:type="dxa"/>
          </w:tcPr>
          <w:p w14:paraId="068922FE" w14:textId="77777777" w:rsidR="00127E52" w:rsidRPr="00B432A5" w:rsidRDefault="00127E52" w:rsidP="00B432A5">
            <w:pPr>
              <w:jc w:val="center"/>
              <w:rPr>
                <w:rFonts w:ascii="Times New Roman" w:hAnsi="Times New Roman" w:cs="Times New Roman"/>
                <w:sz w:val="24"/>
                <w:szCs w:val="24"/>
              </w:rPr>
            </w:pPr>
          </w:p>
        </w:tc>
        <w:tc>
          <w:tcPr>
            <w:tcW w:w="2120" w:type="dxa"/>
          </w:tcPr>
          <w:p w14:paraId="56101FFF" w14:textId="77777777" w:rsidR="00127E52" w:rsidRPr="00B432A5" w:rsidRDefault="00127E52" w:rsidP="00B432A5">
            <w:pPr>
              <w:jc w:val="center"/>
              <w:rPr>
                <w:rFonts w:ascii="Times New Roman" w:hAnsi="Times New Roman" w:cs="Times New Roman"/>
                <w:sz w:val="24"/>
                <w:szCs w:val="24"/>
              </w:rPr>
            </w:pPr>
          </w:p>
        </w:tc>
        <w:tc>
          <w:tcPr>
            <w:tcW w:w="2214" w:type="dxa"/>
          </w:tcPr>
          <w:p w14:paraId="43A85C8B" w14:textId="77777777" w:rsidR="00127E52" w:rsidRPr="00B432A5" w:rsidRDefault="00127E52" w:rsidP="00B432A5">
            <w:pPr>
              <w:jc w:val="center"/>
              <w:rPr>
                <w:rFonts w:ascii="Times New Roman" w:hAnsi="Times New Roman" w:cs="Times New Roman"/>
                <w:sz w:val="24"/>
                <w:szCs w:val="24"/>
              </w:rPr>
            </w:pPr>
          </w:p>
        </w:tc>
      </w:tr>
      <w:tr w:rsidR="00B00585" w:rsidRPr="00B432A5" w14:paraId="75873123" w14:textId="77777777" w:rsidTr="00612694">
        <w:trPr>
          <w:trHeight w:val="549"/>
        </w:trPr>
        <w:tc>
          <w:tcPr>
            <w:tcW w:w="396" w:type="dxa"/>
            <w:tcBorders>
              <w:tr2bl w:val="nil"/>
            </w:tcBorders>
          </w:tcPr>
          <w:p w14:paraId="3775DC2E" w14:textId="2C736B7D" w:rsidR="00B00585" w:rsidRPr="00B432A5" w:rsidRDefault="00B00585" w:rsidP="00B432A5">
            <w:pPr>
              <w:rPr>
                <w:rFonts w:ascii="Times New Roman" w:hAnsi="Times New Roman" w:cs="Times New Roman"/>
                <w:sz w:val="24"/>
                <w:szCs w:val="24"/>
              </w:rPr>
            </w:pPr>
            <w:r w:rsidRPr="00B432A5">
              <w:rPr>
                <w:rFonts w:ascii="Times New Roman" w:hAnsi="Times New Roman" w:cs="Times New Roman"/>
                <w:sz w:val="24"/>
                <w:szCs w:val="24"/>
              </w:rPr>
              <w:t xml:space="preserve">4. </w:t>
            </w:r>
          </w:p>
        </w:tc>
        <w:tc>
          <w:tcPr>
            <w:tcW w:w="3594" w:type="dxa"/>
            <w:tcBorders>
              <w:tr2bl w:val="nil"/>
            </w:tcBorders>
          </w:tcPr>
          <w:p w14:paraId="616BF694" w14:textId="77777777" w:rsidR="00B00585" w:rsidRPr="00B432A5" w:rsidRDefault="00B00585" w:rsidP="00B432A5">
            <w:pPr>
              <w:jc w:val="both"/>
              <w:rPr>
                <w:rFonts w:ascii="Times New Roman" w:eastAsia="Times New Roman" w:hAnsi="Times New Roman" w:cs="Times New Roman"/>
                <w:sz w:val="24"/>
                <w:szCs w:val="24"/>
                <w:lang w:eastAsia="lt-LT"/>
              </w:rPr>
            </w:pPr>
            <w:r w:rsidRPr="00B432A5">
              <w:rPr>
                <w:rFonts w:ascii="Times New Roman" w:eastAsia="Times New Roman" w:hAnsi="Times New Roman" w:cs="Times New Roman"/>
                <w:sz w:val="24"/>
                <w:szCs w:val="24"/>
                <w:lang w:eastAsia="lt-LT"/>
              </w:rPr>
              <w:t>Visos paslaugos teikimo metu susidariusios atliekos (cheminės, laboratorinės, pakuotės) būtų tinkamai rūšiuojamos ir perduodamos atliekų tvarkytojams.</w:t>
            </w:r>
          </w:p>
          <w:p w14:paraId="6FA5F769" w14:textId="77777777" w:rsidR="00892FD2" w:rsidRDefault="00892FD2" w:rsidP="00B432A5">
            <w:pPr>
              <w:jc w:val="both"/>
              <w:rPr>
                <w:rFonts w:ascii="Times New Roman" w:eastAsia="Times New Roman" w:hAnsi="Times New Roman" w:cs="Times New Roman"/>
                <w:i/>
                <w:iCs/>
                <w:sz w:val="24"/>
                <w:szCs w:val="24"/>
                <w:lang w:eastAsia="lt-LT"/>
              </w:rPr>
            </w:pPr>
          </w:p>
          <w:p w14:paraId="3F8C90A0" w14:textId="4976DA6A" w:rsidR="00B00585" w:rsidRPr="00B432A5" w:rsidRDefault="00B00585" w:rsidP="00B432A5">
            <w:pPr>
              <w:jc w:val="both"/>
              <w:rPr>
                <w:rFonts w:ascii="Times New Roman" w:eastAsia="Times New Roman" w:hAnsi="Times New Roman" w:cs="Times New Roman"/>
                <w:i/>
                <w:iCs/>
                <w:sz w:val="24"/>
                <w:szCs w:val="24"/>
                <w:lang w:eastAsia="lt-LT"/>
              </w:rPr>
            </w:pPr>
            <w:r w:rsidRPr="00B432A5">
              <w:rPr>
                <w:rFonts w:ascii="Times New Roman" w:eastAsia="Times New Roman" w:hAnsi="Times New Roman" w:cs="Times New Roman"/>
                <w:i/>
                <w:iCs/>
                <w:sz w:val="24"/>
                <w:szCs w:val="24"/>
                <w:lang w:eastAsia="lt-LT"/>
              </w:rPr>
              <w:t xml:space="preserve">Atitiktį įrodantys dokumentai: </w:t>
            </w:r>
            <w:r w:rsidRPr="00B432A5">
              <w:rPr>
                <w:rFonts w:ascii="Times New Roman" w:eastAsia="Calibri" w:hAnsi="Times New Roman" w:cs="Times New Roman"/>
                <w:sz w:val="24"/>
                <w:szCs w:val="24"/>
              </w:rPr>
              <w:t xml:space="preserve">deklaracija arba kiti lygiaverčius įrodymai, kad susidariusios minėtos atliekos buvo rūšiuojamos ir perduodamos atliekas tvarkančioms įmonėms. </w:t>
            </w:r>
          </w:p>
        </w:tc>
        <w:tc>
          <w:tcPr>
            <w:tcW w:w="1550" w:type="dxa"/>
          </w:tcPr>
          <w:p w14:paraId="0E9521A5" w14:textId="77777777" w:rsidR="00B00585" w:rsidRPr="00B432A5" w:rsidRDefault="00B00585" w:rsidP="00B432A5">
            <w:pPr>
              <w:jc w:val="center"/>
              <w:rPr>
                <w:rFonts w:ascii="Times New Roman" w:hAnsi="Times New Roman" w:cs="Times New Roman"/>
                <w:sz w:val="24"/>
                <w:szCs w:val="24"/>
              </w:rPr>
            </w:pPr>
          </w:p>
        </w:tc>
        <w:tc>
          <w:tcPr>
            <w:tcW w:w="2120" w:type="dxa"/>
          </w:tcPr>
          <w:p w14:paraId="0A38706A" w14:textId="77777777" w:rsidR="00B00585" w:rsidRPr="00B432A5" w:rsidRDefault="00B00585" w:rsidP="00B432A5">
            <w:pPr>
              <w:jc w:val="center"/>
              <w:rPr>
                <w:rFonts w:ascii="Times New Roman" w:hAnsi="Times New Roman" w:cs="Times New Roman"/>
                <w:sz w:val="24"/>
                <w:szCs w:val="24"/>
              </w:rPr>
            </w:pPr>
          </w:p>
        </w:tc>
        <w:tc>
          <w:tcPr>
            <w:tcW w:w="2214" w:type="dxa"/>
          </w:tcPr>
          <w:p w14:paraId="323D5233" w14:textId="77777777" w:rsidR="00B00585" w:rsidRPr="00B432A5" w:rsidRDefault="00B00585" w:rsidP="00B432A5">
            <w:pPr>
              <w:jc w:val="center"/>
              <w:rPr>
                <w:rFonts w:ascii="Times New Roman" w:hAnsi="Times New Roman" w:cs="Times New Roman"/>
                <w:sz w:val="24"/>
                <w:szCs w:val="24"/>
              </w:rPr>
            </w:pPr>
          </w:p>
        </w:tc>
      </w:tr>
      <w:tr w:rsidR="00612694" w:rsidRPr="00B432A5" w14:paraId="0B9674ED" w14:textId="77777777" w:rsidTr="00612694">
        <w:trPr>
          <w:trHeight w:val="549"/>
        </w:trPr>
        <w:tc>
          <w:tcPr>
            <w:tcW w:w="396" w:type="dxa"/>
            <w:tcBorders>
              <w:bottom w:val="single" w:sz="4" w:space="0" w:color="auto"/>
              <w:tr2bl w:val="nil"/>
            </w:tcBorders>
          </w:tcPr>
          <w:p w14:paraId="35186F3E" w14:textId="3F45C3A5" w:rsidR="00612694" w:rsidRPr="00B432A5" w:rsidRDefault="00612694" w:rsidP="00B432A5">
            <w:pPr>
              <w:rPr>
                <w:rFonts w:ascii="Times New Roman" w:hAnsi="Times New Roman" w:cs="Times New Roman"/>
                <w:sz w:val="24"/>
                <w:szCs w:val="24"/>
              </w:rPr>
            </w:pPr>
            <w:r>
              <w:rPr>
                <w:rFonts w:ascii="Times New Roman" w:hAnsi="Times New Roman" w:cs="Times New Roman"/>
                <w:sz w:val="24"/>
                <w:szCs w:val="24"/>
              </w:rPr>
              <w:t xml:space="preserve">5. </w:t>
            </w:r>
          </w:p>
        </w:tc>
        <w:tc>
          <w:tcPr>
            <w:tcW w:w="3594" w:type="dxa"/>
            <w:tcBorders>
              <w:bottom w:val="single" w:sz="4" w:space="0" w:color="auto"/>
              <w:tr2bl w:val="nil"/>
            </w:tcBorders>
          </w:tcPr>
          <w:p w14:paraId="7CE28749" w14:textId="40DDBA15" w:rsidR="00FE732A" w:rsidRPr="009751EE" w:rsidRDefault="00FE732A" w:rsidP="00FE732A">
            <w:pPr>
              <w:tabs>
                <w:tab w:val="left" w:pos="1560"/>
              </w:tabs>
              <w:jc w:val="both"/>
              <w:rPr>
                <w:rFonts w:ascii="Times New Roman" w:hAnsi="Times New Roman" w:cs="Times New Roman"/>
                <w:sz w:val="24"/>
                <w:szCs w:val="24"/>
              </w:rPr>
            </w:pPr>
            <w:r w:rsidRPr="00FE732A">
              <w:rPr>
                <w:rFonts w:ascii="Times New Roman" w:hAnsi="Times New Roman" w:cs="Times New Roman"/>
                <w:sz w:val="24"/>
                <w:szCs w:val="24"/>
              </w:rPr>
              <w:t xml:space="preserve">Tiekėjas </w:t>
            </w:r>
            <w:r w:rsidR="002629B7">
              <w:rPr>
                <w:rFonts w:ascii="Times New Roman" w:hAnsi="Times New Roman" w:cs="Times New Roman"/>
                <w:sz w:val="24"/>
                <w:szCs w:val="24"/>
              </w:rPr>
              <w:t xml:space="preserve">pateikia </w:t>
            </w:r>
            <w:r w:rsidRPr="00FE732A">
              <w:rPr>
                <w:rFonts w:ascii="Times New Roman" w:hAnsi="Times New Roman" w:cs="Times New Roman"/>
                <w:sz w:val="24"/>
                <w:szCs w:val="24"/>
              </w:rPr>
              <w:t xml:space="preserve">lygiaverčius </w:t>
            </w:r>
            <w:r w:rsidRPr="009751EE">
              <w:rPr>
                <w:rFonts w:ascii="Times New Roman" w:hAnsi="Times New Roman" w:cs="Times New Roman"/>
                <w:sz w:val="24"/>
                <w:szCs w:val="24"/>
              </w:rPr>
              <w:t xml:space="preserve">įrodymus, atitinkančius visus </w:t>
            </w:r>
            <w:hyperlink r:id="rId8" w:history="1">
              <w:r w:rsidRPr="009751EE">
                <w:rPr>
                  <w:rStyle w:val="Hipersaitas"/>
                  <w:rFonts w:ascii="Times New Roman" w:hAnsi="Times New Roman" w:cs="Times New Roman"/>
                  <w:color w:val="auto"/>
                  <w:sz w:val="24"/>
                  <w:szCs w:val="24"/>
                  <w:u w:val="none"/>
                </w:rPr>
                <w:t>Aplinkos apsaugos kriterijų taikymo, vykdant žaliuosius pirkimus, tvarkos aprašo</w:t>
              </w:r>
            </w:hyperlink>
            <w:r w:rsidRPr="009751EE">
              <w:rPr>
                <w:rFonts w:ascii="Times New Roman" w:hAnsi="Times New Roman" w:cs="Times New Roman"/>
                <w:sz w:val="24"/>
                <w:szCs w:val="24"/>
              </w:rPr>
              <w:t xml:space="preserve"> 10 punkto 10.1-10.6 papunkčiuose nustatytus reikalavimus.</w:t>
            </w:r>
          </w:p>
          <w:p w14:paraId="0570672F" w14:textId="77777777" w:rsidR="00612694" w:rsidRPr="00B432A5" w:rsidRDefault="00612694" w:rsidP="00B432A5">
            <w:pPr>
              <w:jc w:val="both"/>
              <w:rPr>
                <w:rFonts w:ascii="Times New Roman" w:eastAsia="Times New Roman" w:hAnsi="Times New Roman" w:cs="Times New Roman"/>
                <w:sz w:val="24"/>
                <w:szCs w:val="24"/>
                <w:lang w:eastAsia="lt-LT"/>
              </w:rPr>
            </w:pPr>
          </w:p>
        </w:tc>
        <w:tc>
          <w:tcPr>
            <w:tcW w:w="1550" w:type="dxa"/>
          </w:tcPr>
          <w:p w14:paraId="44331864" w14:textId="77777777" w:rsidR="00612694" w:rsidRPr="00B432A5" w:rsidRDefault="00612694" w:rsidP="00B432A5">
            <w:pPr>
              <w:jc w:val="center"/>
              <w:rPr>
                <w:rFonts w:ascii="Times New Roman" w:hAnsi="Times New Roman" w:cs="Times New Roman"/>
                <w:sz w:val="24"/>
                <w:szCs w:val="24"/>
              </w:rPr>
            </w:pPr>
          </w:p>
        </w:tc>
        <w:tc>
          <w:tcPr>
            <w:tcW w:w="2120" w:type="dxa"/>
          </w:tcPr>
          <w:p w14:paraId="773B9582" w14:textId="77777777" w:rsidR="00612694" w:rsidRPr="00B432A5" w:rsidRDefault="00612694" w:rsidP="00B432A5">
            <w:pPr>
              <w:jc w:val="center"/>
              <w:rPr>
                <w:rFonts w:ascii="Times New Roman" w:hAnsi="Times New Roman" w:cs="Times New Roman"/>
                <w:sz w:val="24"/>
                <w:szCs w:val="24"/>
              </w:rPr>
            </w:pPr>
          </w:p>
        </w:tc>
        <w:tc>
          <w:tcPr>
            <w:tcW w:w="2214" w:type="dxa"/>
          </w:tcPr>
          <w:p w14:paraId="43E38C9E" w14:textId="77777777" w:rsidR="00612694" w:rsidRPr="00B432A5" w:rsidRDefault="00612694" w:rsidP="00B432A5">
            <w:pPr>
              <w:jc w:val="center"/>
              <w:rPr>
                <w:rFonts w:ascii="Times New Roman" w:hAnsi="Times New Roman" w:cs="Times New Roman"/>
                <w:sz w:val="24"/>
                <w:szCs w:val="24"/>
              </w:rPr>
            </w:pPr>
          </w:p>
        </w:tc>
      </w:tr>
    </w:tbl>
    <w:p w14:paraId="75347F94" w14:textId="77777777" w:rsidR="00B432A5" w:rsidRPr="00B432A5" w:rsidRDefault="00B432A5" w:rsidP="00B432A5">
      <w:pPr>
        <w:spacing w:after="0"/>
        <w:jc w:val="both"/>
        <w:rPr>
          <w:rFonts w:ascii="Times New Roman" w:hAnsi="Times New Roman" w:cs="Times New Roman"/>
          <w:sz w:val="24"/>
          <w:szCs w:val="24"/>
        </w:rPr>
      </w:pPr>
    </w:p>
    <w:p w14:paraId="367A24AC" w14:textId="77777777" w:rsidR="00B432A5" w:rsidRPr="00B432A5" w:rsidRDefault="00B432A5" w:rsidP="00B432A5">
      <w:pPr>
        <w:spacing w:after="0"/>
        <w:jc w:val="both"/>
        <w:rPr>
          <w:rFonts w:ascii="Times New Roman" w:hAnsi="Times New Roman" w:cs="Times New Roman"/>
          <w:sz w:val="24"/>
          <w:szCs w:val="24"/>
        </w:rPr>
      </w:pPr>
    </w:p>
    <w:p w14:paraId="03ED3670" w14:textId="7A0F4294" w:rsidR="00794084" w:rsidRPr="00B432A5" w:rsidRDefault="00794084" w:rsidP="00B432A5">
      <w:pPr>
        <w:spacing w:after="0"/>
        <w:jc w:val="both"/>
        <w:rPr>
          <w:rFonts w:ascii="Times New Roman" w:hAnsi="Times New Roman" w:cs="Times New Roman"/>
          <w:sz w:val="24"/>
          <w:szCs w:val="24"/>
        </w:rPr>
      </w:pPr>
      <w:r w:rsidRPr="00B432A5">
        <w:rPr>
          <w:rFonts w:ascii="Times New Roman" w:hAnsi="Times New Roman" w:cs="Times New Roman"/>
          <w:sz w:val="24"/>
          <w:szCs w:val="24"/>
        </w:rPr>
        <w:t>* pateikiama laisvos formos deklaracija patvirtinanti parametrus arba naudojamų priemonių įsigijimą patvirtinantys dokumentai, arba kiti dokumentus įrodantys naudojimą, turėjimą ir/ar atitikimą.</w:t>
      </w:r>
    </w:p>
    <w:p w14:paraId="17397949" w14:textId="2A749282" w:rsidR="00794084" w:rsidRPr="00B432A5" w:rsidRDefault="00794084" w:rsidP="00B432A5">
      <w:pPr>
        <w:spacing w:after="0"/>
        <w:jc w:val="both"/>
        <w:rPr>
          <w:rFonts w:ascii="Times New Roman" w:hAnsi="Times New Roman" w:cs="Times New Roman"/>
          <w:sz w:val="24"/>
          <w:szCs w:val="24"/>
        </w:rPr>
      </w:pPr>
      <w:r w:rsidRPr="00B432A5">
        <w:rPr>
          <w:rFonts w:ascii="Times New Roman" w:hAnsi="Times New Roman" w:cs="Times New Roman"/>
          <w:sz w:val="24"/>
          <w:szCs w:val="24"/>
        </w:rPr>
        <w:t xml:space="preserve">Pastaba. Taikomos priemonės turi atitikti LR Aplinkos ministro įsakyme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nurodytus minimalius aplinkos apsaugos kriterijus. </w:t>
      </w:r>
    </w:p>
    <w:p w14:paraId="55254118" w14:textId="113F1495" w:rsidR="009E1797" w:rsidRPr="00B432A5" w:rsidRDefault="009E1797" w:rsidP="00B432A5">
      <w:pPr>
        <w:spacing w:after="0"/>
        <w:rPr>
          <w:rFonts w:ascii="Times New Roman" w:hAnsi="Times New Roman" w:cs="Times New Roman"/>
          <w:sz w:val="24"/>
          <w:szCs w:val="24"/>
        </w:rPr>
      </w:pPr>
    </w:p>
    <w:p w14:paraId="3C0549F5" w14:textId="31F30DD4" w:rsidR="009E1797" w:rsidRPr="00B432A5" w:rsidRDefault="009E1797" w:rsidP="00B432A5">
      <w:pPr>
        <w:spacing w:after="0"/>
        <w:rPr>
          <w:rFonts w:ascii="Times New Roman" w:hAnsi="Times New Roman" w:cs="Times New Roman"/>
          <w:sz w:val="24"/>
          <w:szCs w:val="24"/>
        </w:rPr>
      </w:pPr>
    </w:p>
    <w:p w14:paraId="54663EFA" w14:textId="718AE92A" w:rsidR="009E1797" w:rsidRPr="00B432A5" w:rsidRDefault="009E1797" w:rsidP="00B432A5">
      <w:pPr>
        <w:spacing w:after="0"/>
        <w:rPr>
          <w:rFonts w:ascii="Times New Roman" w:hAnsi="Times New Roman" w:cs="Times New Roman"/>
          <w:sz w:val="24"/>
          <w:szCs w:val="24"/>
        </w:rPr>
      </w:pPr>
    </w:p>
    <w:p w14:paraId="791FE31F" w14:textId="05086FFE" w:rsidR="009E1797" w:rsidRPr="00B432A5" w:rsidRDefault="009E1797" w:rsidP="00B432A5">
      <w:pPr>
        <w:tabs>
          <w:tab w:val="left" w:pos="7235"/>
        </w:tabs>
        <w:spacing w:after="0"/>
        <w:rPr>
          <w:rFonts w:ascii="Times New Roman" w:hAnsi="Times New Roman" w:cs="Times New Roman"/>
          <w:sz w:val="24"/>
          <w:szCs w:val="24"/>
        </w:rPr>
      </w:pPr>
      <w:r w:rsidRPr="00B432A5">
        <w:rPr>
          <w:rFonts w:ascii="Times New Roman" w:hAnsi="Times New Roman" w:cs="Times New Roman"/>
          <w:sz w:val="24"/>
          <w:szCs w:val="24"/>
        </w:rPr>
        <w:t>_(pareigos, vardas, pavardė)____</w:t>
      </w:r>
      <w:r w:rsidRPr="00B432A5">
        <w:rPr>
          <w:rFonts w:ascii="Times New Roman" w:hAnsi="Times New Roman" w:cs="Times New Roman"/>
          <w:sz w:val="24"/>
          <w:szCs w:val="24"/>
        </w:rPr>
        <w:tab/>
        <w:t>___(parašas)________</w:t>
      </w:r>
    </w:p>
    <w:sectPr w:rsidR="009E1797" w:rsidRPr="00B432A5" w:rsidSect="00794084">
      <w:pgSz w:w="11906" w:h="16838"/>
      <w:pgMar w:top="1440" w:right="991"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1F896" w14:textId="77777777" w:rsidR="009469B7" w:rsidRDefault="009469B7" w:rsidP="00794084">
      <w:pPr>
        <w:spacing w:after="0" w:line="240" w:lineRule="auto"/>
      </w:pPr>
      <w:r>
        <w:separator/>
      </w:r>
    </w:p>
  </w:endnote>
  <w:endnote w:type="continuationSeparator" w:id="0">
    <w:p w14:paraId="74FCB7D0" w14:textId="77777777" w:rsidR="009469B7" w:rsidRDefault="009469B7" w:rsidP="007940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3C5C8" w14:textId="77777777" w:rsidR="009469B7" w:rsidRDefault="009469B7" w:rsidP="00794084">
      <w:pPr>
        <w:spacing w:after="0" w:line="240" w:lineRule="auto"/>
      </w:pPr>
      <w:r>
        <w:separator/>
      </w:r>
    </w:p>
  </w:footnote>
  <w:footnote w:type="continuationSeparator" w:id="0">
    <w:p w14:paraId="654AEFF5" w14:textId="77777777" w:rsidR="009469B7" w:rsidRDefault="009469B7" w:rsidP="00794084">
      <w:pPr>
        <w:spacing w:after="0" w:line="240" w:lineRule="auto"/>
      </w:pPr>
      <w:r>
        <w:continuationSeparator/>
      </w:r>
    </w:p>
  </w:footnote>
  <w:footnote w:id="1">
    <w:p w14:paraId="5E40089B" w14:textId="237C36B2" w:rsidR="00794084" w:rsidRDefault="00794084">
      <w:pPr>
        <w:pStyle w:val="Puslapioinaostekstas"/>
      </w:pPr>
      <w:r>
        <w:rPr>
          <w:rStyle w:val="Puslapioinaosnuoroda"/>
        </w:rPr>
        <w:footnoteRef/>
      </w:r>
      <w:r>
        <w:t xml:space="preserve"> Tiekėjas deklaraciją teikia</w:t>
      </w:r>
      <w:r w:rsidR="00864C21">
        <w:t>, kai neturi įmonėje įsidiegęs</w:t>
      </w:r>
      <w:r w:rsidR="00864C21" w:rsidRPr="00864C21">
        <w:rPr>
          <w:sz w:val="24"/>
          <w:szCs w:val="24"/>
        </w:rPr>
        <w:t xml:space="preserve"> </w:t>
      </w:r>
      <w:r w:rsidR="00864C21" w:rsidRPr="00864C21">
        <w:t>LST EN ISO 14001:2015 (arba lygiavertį) arba kitą aplinkos apsaugos vadybos standartą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740B26"/>
    <w:multiLevelType w:val="hybridMultilevel"/>
    <w:tmpl w:val="1D326F1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542524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084"/>
    <w:rsid w:val="000455A1"/>
    <w:rsid w:val="00113DDF"/>
    <w:rsid w:val="00127E52"/>
    <w:rsid w:val="00157D55"/>
    <w:rsid w:val="001C705D"/>
    <w:rsid w:val="001D47EC"/>
    <w:rsid w:val="00215794"/>
    <w:rsid w:val="0021748F"/>
    <w:rsid w:val="0024173F"/>
    <w:rsid w:val="002629B7"/>
    <w:rsid w:val="002B05A0"/>
    <w:rsid w:val="002B413D"/>
    <w:rsid w:val="002E7C7F"/>
    <w:rsid w:val="003366DF"/>
    <w:rsid w:val="003508E6"/>
    <w:rsid w:val="00383D3C"/>
    <w:rsid w:val="00391266"/>
    <w:rsid w:val="00403653"/>
    <w:rsid w:val="00425433"/>
    <w:rsid w:val="00472491"/>
    <w:rsid w:val="00494753"/>
    <w:rsid w:val="004C08FD"/>
    <w:rsid w:val="0052221D"/>
    <w:rsid w:val="00575D80"/>
    <w:rsid w:val="00593EF1"/>
    <w:rsid w:val="005D05FC"/>
    <w:rsid w:val="005D74BF"/>
    <w:rsid w:val="005F693E"/>
    <w:rsid w:val="00612694"/>
    <w:rsid w:val="00617843"/>
    <w:rsid w:val="00634CFA"/>
    <w:rsid w:val="006720E9"/>
    <w:rsid w:val="006C6E4E"/>
    <w:rsid w:val="007452A1"/>
    <w:rsid w:val="00790CE0"/>
    <w:rsid w:val="00794084"/>
    <w:rsid w:val="007B5055"/>
    <w:rsid w:val="00801E23"/>
    <w:rsid w:val="00817973"/>
    <w:rsid w:val="00846255"/>
    <w:rsid w:val="00864C21"/>
    <w:rsid w:val="00892FD2"/>
    <w:rsid w:val="008B6DE3"/>
    <w:rsid w:val="008C1150"/>
    <w:rsid w:val="009469B7"/>
    <w:rsid w:val="00947D17"/>
    <w:rsid w:val="009751EE"/>
    <w:rsid w:val="00985986"/>
    <w:rsid w:val="009B39B5"/>
    <w:rsid w:val="009E1797"/>
    <w:rsid w:val="00A721AF"/>
    <w:rsid w:val="00AD21A7"/>
    <w:rsid w:val="00AF5E55"/>
    <w:rsid w:val="00B00585"/>
    <w:rsid w:val="00B12C95"/>
    <w:rsid w:val="00B432A5"/>
    <w:rsid w:val="00B659AA"/>
    <w:rsid w:val="00BA5EE2"/>
    <w:rsid w:val="00BD6244"/>
    <w:rsid w:val="00C140B2"/>
    <w:rsid w:val="00C60380"/>
    <w:rsid w:val="00C753EC"/>
    <w:rsid w:val="00C94FC6"/>
    <w:rsid w:val="00CA11EF"/>
    <w:rsid w:val="00D946CF"/>
    <w:rsid w:val="00E0500A"/>
    <w:rsid w:val="00E90F2A"/>
    <w:rsid w:val="00F27867"/>
    <w:rsid w:val="00F3674F"/>
    <w:rsid w:val="00F40531"/>
    <w:rsid w:val="00F54594"/>
    <w:rsid w:val="00FB1A88"/>
    <w:rsid w:val="00FC55DC"/>
    <w:rsid w:val="00FD1436"/>
    <w:rsid w:val="00FE73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0404E"/>
  <w15:chartTrackingRefBased/>
  <w15:docId w15:val="{368F5C3D-F87F-4E67-8F56-A8AB867BC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08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940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794084"/>
    <w:pPr>
      <w:tabs>
        <w:tab w:val="left" w:pos="1296"/>
      </w:tabs>
      <w:spacing w:after="0" w:line="240" w:lineRule="auto"/>
      <w:textAlignment w:val="baseline"/>
    </w:pPr>
    <w:rPr>
      <w:rFonts w:ascii="Times New Roman" w:eastAsia="Times New Roman" w:hAnsi="Times New Roman" w:cs="Times New Roman"/>
      <w:bCs/>
      <w:iCs/>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794084"/>
    <w:rPr>
      <w:rFonts w:ascii="Times New Roman" w:eastAsia="Times New Roman" w:hAnsi="Times New Roman" w:cs="Times New Roman"/>
      <w:bCs/>
      <w:iCs/>
      <w:sz w:val="20"/>
      <w:szCs w:val="20"/>
      <w:lang w:eastAsia="lt-LT"/>
    </w:rPr>
  </w:style>
  <w:style w:type="character" w:styleId="Puslapioinaosnuoroda">
    <w:name w:val="footnote reference"/>
    <w:basedOn w:val="Numatytasispastraiposriftas"/>
    <w:uiPriority w:val="99"/>
    <w:semiHidden/>
    <w:unhideWhenUsed/>
    <w:rsid w:val="00794084"/>
    <w:rPr>
      <w:vertAlign w:val="superscript"/>
    </w:rPr>
  </w:style>
  <w:style w:type="paragraph" w:styleId="Antrats">
    <w:name w:val="header"/>
    <w:basedOn w:val="prastasis"/>
    <w:link w:val="AntratsDiagrama"/>
    <w:uiPriority w:val="99"/>
    <w:unhideWhenUsed/>
    <w:rsid w:val="00FB1A8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FB1A88"/>
  </w:style>
  <w:style w:type="paragraph" w:styleId="Porat">
    <w:name w:val="footer"/>
    <w:basedOn w:val="prastasis"/>
    <w:link w:val="PoratDiagrama"/>
    <w:uiPriority w:val="99"/>
    <w:unhideWhenUsed/>
    <w:rsid w:val="00FB1A8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FB1A88"/>
  </w:style>
  <w:style w:type="character" w:styleId="Hipersaitas">
    <w:name w:val="Hyperlink"/>
    <w:aliases w:val="Alna"/>
    <w:basedOn w:val="Numatytasispastraiposriftas"/>
    <w:unhideWhenUsed/>
    <w:rsid w:val="00FE73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240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92D67-BF59-489B-85ED-DDAA8A387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2060</Words>
  <Characters>1175</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Edita Davičikaitė</cp:lastModifiedBy>
  <cp:revision>31</cp:revision>
  <dcterms:created xsi:type="dcterms:W3CDTF">2026-02-10T14:44:00Z</dcterms:created>
  <dcterms:modified xsi:type="dcterms:W3CDTF">2026-02-11T12:42:00Z</dcterms:modified>
</cp:coreProperties>
</file>